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A8" w:rsidRPr="00E01BCF" w:rsidRDefault="00197542" w:rsidP="00E01BCF">
      <w:pPr>
        <w:spacing w:line="240" w:lineRule="auto"/>
        <w:ind w:firstLine="709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Предварительные итоги с</w:t>
      </w:r>
      <w:r w:rsidR="00E01BCF" w:rsidRPr="00E01BCF">
        <w:rPr>
          <w:rFonts w:eastAsia="Times New Roman"/>
          <w:b/>
          <w:szCs w:val="24"/>
          <w:lang w:eastAsia="ru-RU"/>
        </w:rPr>
        <w:t>оциально-экономическо</w:t>
      </w:r>
      <w:r>
        <w:rPr>
          <w:rFonts w:eastAsia="Times New Roman"/>
          <w:b/>
          <w:szCs w:val="24"/>
          <w:lang w:eastAsia="ru-RU"/>
        </w:rPr>
        <w:t>го</w:t>
      </w:r>
      <w:r w:rsidR="00E01BCF" w:rsidRPr="00E01BCF">
        <w:rPr>
          <w:rFonts w:eastAsia="Times New Roman"/>
          <w:b/>
          <w:szCs w:val="24"/>
          <w:lang w:eastAsia="ru-RU"/>
        </w:rPr>
        <w:t xml:space="preserve"> </w:t>
      </w:r>
      <w:r>
        <w:rPr>
          <w:rFonts w:eastAsia="Times New Roman"/>
          <w:b/>
          <w:szCs w:val="24"/>
          <w:lang w:eastAsia="ru-RU"/>
        </w:rPr>
        <w:t>развития</w:t>
      </w:r>
      <w:r w:rsidR="00E01BCF" w:rsidRPr="00E01BCF">
        <w:rPr>
          <w:rFonts w:eastAsia="Times New Roman"/>
          <w:b/>
          <w:szCs w:val="24"/>
          <w:lang w:eastAsia="ru-RU"/>
        </w:rPr>
        <w:t xml:space="preserve"> Кемского муниципального района</w:t>
      </w:r>
      <w:r w:rsidR="006055DB">
        <w:rPr>
          <w:rFonts w:eastAsia="Times New Roman"/>
          <w:b/>
          <w:szCs w:val="24"/>
          <w:lang w:eastAsia="ru-RU"/>
        </w:rPr>
        <w:t xml:space="preserve"> за истекший период 2017 года</w:t>
      </w:r>
    </w:p>
    <w:p w:rsidR="00801FA8" w:rsidRDefault="00801FA8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532B48" w:rsidRPr="007A7AD2" w:rsidRDefault="00532B48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>Численность постоянного населения Кемского муниципального района по состоянию на 01 января 201</w:t>
      </w:r>
      <w:r w:rsidR="001F2578" w:rsidRPr="007A7AD2">
        <w:rPr>
          <w:rFonts w:eastAsia="Times New Roman"/>
          <w:szCs w:val="24"/>
          <w:lang w:eastAsia="ru-RU"/>
        </w:rPr>
        <w:t>7</w:t>
      </w:r>
      <w:r w:rsidRPr="007A7AD2">
        <w:rPr>
          <w:rFonts w:eastAsia="Times New Roman"/>
          <w:szCs w:val="24"/>
          <w:lang w:eastAsia="ru-RU"/>
        </w:rPr>
        <w:t xml:space="preserve"> года составила 15</w:t>
      </w:r>
      <w:r w:rsidR="001F2578" w:rsidRPr="007A7AD2">
        <w:rPr>
          <w:rFonts w:eastAsia="Times New Roman"/>
          <w:szCs w:val="24"/>
          <w:lang w:eastAsia="ru-RU"/>
        </w:rPr>
        <w:t>496</w:t>
      </w:r>
      <w:r w:rsidRPr="007A7AD2">
        <w:rPr>
          <w:rFonts w:eastAsia="Times New Roman"/>
          <w:szCs w:val="24"/>
          <w:lang w:eastAsia="ru-RU"/>
        </w:rPr>
        <w:t xml:space="preserve"> чел., в том числе городское население – 11</w:t>
      </w:r>
      <w:r w:rsidR="001F2578" w:rsidRPr="007A7AD2">
        <w:rPr>
          <w:rFonts w:eastAsia="Times New Roman"/>
          <w:szCs w:val="24"/>
          <w:lang w:eastAsia="ru-RU"/>
        </w:rPr>
        <w:t>604</w:t>
      </w:r>
      <w:r w:rsidRPr="007A7AD2">
        <w:rPr>
          <w:rFonts w:eastAsia="Times New Roman"/>
          <w:szCs w:val="24"/>
          <w:lang w:eastAsia="ru-RU"/>
        </w:rPr>
        <w:t xml:space="preserve"> чел., сельское население 3</w:t>
      </w:r>
      <w:r w:rsidR="001F2578" w:rsidRPr="007A7AD2">
        <w:rPr>
          <w:rFonts w:eastAsia="Times New Roman"/>
          <w:szCs w:val="24"/>
          <w:lang w:eastAsia="ru-RU"/>
        </w:rPr>
        <w:t>892</w:t>
      </w:r>
      <w:r w:rsidRPr="007A7AD2">
        <w:rPr>
          <w:rFonts w:eastAsia="Times New Roman"/>
          <w:szCs w:val="24"/>
          <w:lang w:eastAsia="ru-RU"/>
        </w:rPr>
        <w:t xml:space="preserve"> чел. </w:t>
      </w: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>Естественная убыль населения за 2016 год составила 1</w:t>
      </w:r>
      <w:r w:rsidR="006F1FBA" w:rsidRPr="007A7AD2">
        <w:rPr>
          <w:rFonts w:eastAsia="Times New Roman"/>
          <w:szCs w:val="24"/>
          <w:lang w:eastAsia="ru-RU"/>
        </w:rPr>
        <w:t>42</w:t>
      </w:r>
      <w:r w:rsidRPr="007A7AD2">
        <w:rPr>
          <w:rFonts w:eastAsia="Times New Roman"/>
          <w:szCs w:val="24"/>
          <w:lang w:eastAsia="ru-RU"/>
        </w:rPr>
        <w:t xml:space="preserve"> человека (число </w:t>
      </w:r>
      <w:proofErr w:type="gramStart"/>
      <w:r w:rsidRPr="007A7AD2">
        <w:rPr>
          <w:rFonts w:eastAsia="Times New Roman"/>
          <w:szCs w:val="24"/>
          <w:lang w:eastAsia="ru-RU"/>
        </w:rPr>
        <w:t>родившихся</w:t>
      </w:r>
      <w:proofErr w:type="gramEnd"/>
      <w:r w:rsidRPr="007A7AD2">
        <w:rPr>
          <w:rFonts w:eastAsia="Times New Roman"/>
          <w:szCs w:val="24"/>
          <w:lang w:eastAsia="ru-RU"/>
        </w:rPr>
        <w:t xml:space="preserve"> 1</w:t>
      </w:r>
      <w:r w:rsidR="006F1FBA" w:rsidRPr="007A7AD2">
        <w:rPr>
          <w:rFonts w:eastAsia="Times New Roman"/>
          <w:szCs w:val="24"/>
          <w:lang w:eastAsia="ru-RU"/>
        </w:rPr>
        <w:t>46</w:t>
      </w:r>
      <w:r w:rsidRPr="007A7AD2">
        <w:rPr>
          <w:rFonts w:eastAsia="Times New Roman"/>
          <w:szCs w:val="24"/>
          <w:lang w:eastAsia="ru-RU"/>
        </w:rPr>
        <w:t>, число умерших 2</w:t>
      </w:r>
      <w:r w:rsidR="006F1FBA" w:rsidRPr="007A7AD2">
        <w:rPr>
          <w:rFonts w:eastAsia="Times New Roman"/>
          <w:szCs w:val="24"/>
          <w:lang w:eastAsia="ru-RU"/>
        </w:rPr>
        <w:t>88</w:t>
      </w:r>
      <w:r w:rsidRPr="007A7AD2">
        <w:rPr>
          <w:rFonts w:eastAsia="Times New Roman"/>
          <w:szCs w:val="24"/>
          <w:lang w:eastAsia="ru-RU"/>
        </w:rPr>
        <w:t>).</w:t>
      </w:r>
      <w:r w:rsidR="000B2A70">
        <w:rPr>
          <w:rFonts w:eastAsia="Times New Roman"/>
          <w:szCs w:val="24"/>
          <w:lang w:eastAsia="ru-RU"/>
        </w:rPr>
        <w:t xml:space="preserve"> </w:t>
      </w:r>
      <w:r w:rsidRPr="007A7AD2">
        <w:rPr>
          <w:rFonts w:eastAsia="Times New Roman"/>
          <w:szCs w:val="24"/>
          <w:lang w:eastAsia="ru-RU"/>
        </w:rPr>
        <w:t>Миграционное снижение за 2016 год составило 88 человек.</w:t>
      </w:r>
    </w:p>
    <w:p w:rsidR="000B2A70" w:rsidRPr="007A7AD2" w:rsidRDefault="000B2A70" w:rsidP="000B2A70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7A7AD2">
        <w:rPr>
          <w:szCs w:val="24"/>
        </w:rPr>
        <w:t>Район имеет ряд свободных инвестиционных площадок, подготовленных для размещения новых производств. Вся необходимая информация о них размещена на информационных ресурсах Правительства Республики Карелия и администрации района.</w:t>
      </w: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 xml:space="preserve">По данным административной части Статрегистра Росстата число зарегистрированных в муниципальном районе хозяйствующих субъектов, включая юридические лица их филиалы, представительства, отделения и другие обособленные подразделения на 01.01.2017 составило - 199 единиц. Учтено 273 </w:t>
      </w:r>
      <w:proofErr w:type="gramStart"/>
      <w:r w:rsidRPr="007A7AD2">
        <w:rPr>
          <w:rFonts w:eastAsia="Times New Roman"/>
          <w:szCs w:val="24"/>
          <w:lang w:eastAsia="ru-RU"/>
        </w:rPr>
        <w:t>индивидуальных</w:t>
      </w:r>
      <w:proofErr w:type="gramEnd"/>
      <w:r w:rsidRPr="007A7AD2">
        <w:rPr>
          <w:rFonts w:eastAsia="Times New Roman"/>
          <w:szCs w:val="24"/>
          <w:lang w:eastAsia="ru-RU"/>
        </w:rPr>
        <w:t xml:space="preserve"> предпринимателя. </w:t>
      </w: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 xml:space="preserve">Среднесписочная численность работников </w:t>
      </w:r>
      <w:r w:rsidR="00C53658" w:rsidRPr="007A7AD2">
        <w:rPr>
          <w:rFonts w:eastAsia="Times New Roman"/>
          <w:szCs w:val="24"/>
          <w:lang w:eastAsia="ru-RU"/>
        </w:rPr>
        <w:t>за январь-</w:t>
      </w:r>
      <w:r w:rsidR="00075430">
        <w:rPr>
          <w:rFonts w:eastAsia="Times New Roman"/>
          <w:szCs w:val="24"/>
          <w:lang w:eastAsia="ru-RU"/>
        </w:rPr>
        <w:t>июнь</w:t>
      </w:r>
      <w:r w:rsidR="00C53658" w:rsidRPr="007A7AD2">
        <w:rPr>
          <w:rFonts w:eastAsia="Times New Roman"/>
          <w:szCs w:val="24"/>
          <w:lang w:eastAsia="ru-RU"/>
        </w:rPr>
        <w:t xml:space="preserve"> 2017 года </w:t>
      </w:r>
      <w:r w:rsidRPr="007A7AD2">
        <w:rPr>
          <w:rFonts w:eastAsia="Times New Roman"/>
          <w:szCs w:val="24"/>
          <w:lang w:eastAsia="ru-RU"/>
        </w:rPr>
        <w:t>составила 4</w:t>
      </w:r>
      <w:r w:rsidR="00075430">
        <w:rPr>
          <w:rFonts w:eastAsia="Times New Roman"/>
          <w:szCs w:val="24"/>
          <w:lang w:eastAsia="ru-RU"/>
        </w:rPr>
        <w:t>607</w:t>
      </w:r>
      <w:r w:rsidRPr="007A7AD2">
        <w:rPr>
          <w:rFonts w:eastAsia="Times New Roman"/>
          <w:szCs w:val="24"/>
          <w:lang w:eastAsia="ru-RU"/>
        </w:rPr>
        <w:t xml:space="preserve">  человек.</w:t>
      </w:r>
    </w:p>
    <w:p w:rsidR="005C2DAC" w:rsidRPr="004322B8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 xml:space="preserve">Среднемесячная заработная плата одного работника по крупным и средним предприятиям района (без выплат социального характера) </w:t>
      </w:r>
      <w:r w:rsidR="00011890" w:rsidRPr="007A7AD2">
        <w:rPr>
          <w:rFonts w:eastAsia="Times New Roman"/>
          <w:szCs w:val="24"/>
          <w:lang w:eastAsia="ru-RU"/>
        </w:rPr>
        <w:t>за январь-</w:t>
      </w:r>
      <w:r w:rsidR="007C5422">
        <w:rPr>
          <w:rFonts w:eastAsia="Times New Roman"/>
          <w:szCs w:val="24"/>
          <w:lang w:eastAsia="ru-RU"/>
        </w:rPr>
        <w:t>июнь</w:t>
      </w:r>
      <w:r w:rsidR="00011890" w:rsidRPr="007A7AD2">
        <w:rPr>
          <w:rFonts w:eastAsia="Times New Roman"/>
          <w:szCs w:val="24"/>
          <w:lang w:eastAsia="ru-RU"/>
        </w:rPr>
        <w:t xml:space="preserve"> 2017 года </w:t>
      </w:r>
      <w:r w:rsidRPr="007A7AD2">
        <w:rPr>
          <w:rFonts w:eastAsia="Times New Roman"/>
          <w:szCs w:val="24"/>
          <w:lang w:eastAsia="ru-RU"/>
        </w:rPr>
        <w:t xml:space="preserve">сложилась в сумме </w:t>
      </w:r>
      <w:r w:rsidR="007C5422">
        <w:rPr>
          <w:rFonts w:eastAsia="Times New Roman"/>
          <w:szCs w:val="24"/>
          <w:lang w:eastAsia="ru-RU"/>
        </w:rPr>
        <w:t>47892,4</w:t>
      </w:r>
      <w:r w:rsidR="002617B7" w:rsidRPr="007A7AD2">
        <w:rPr>
          <w:rFonts w:eastAsia="Times New Roman"/>
          <w:szCs w:val="24"/>
          <w:lang w:eastAsia="ru-RU"/>
        </w:rPr>
        <w:t xml:space="preserve"> </w:t>
      </w:r>
      <w:r w:rsidR="002617B7" w:rsidRPr="004322B8">
        <w:rPr>
          <w:rFonts w:eastAsia="Times New Roman"/>
          <w:szCs w:val="24"/>
          <w:lang w:eastAsia="ru-RU"/>
        </w:rPr>
        <w:t>руб.</w:t>
      </w:r>
    </w:p>
    <w:p w:rsidR="00115E2A" w:rsidRPr="004322B8" w:rsidRDefault="00115E2A" w:rsidP="00530348">
      <w:pPr>
        <w:tabs>
          <w:tab w:val="left" w:pos="969"/>
        </w:tabs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322B8">
        <w:rPr>
          <w:rFonts w:eastAsia="Times New Roman"/>
          <w:szCs w:val="24"/>
          <w:lang w:eastAsia="ru-RU"/>
        </w:rPr>
        <w:t xml:space="preserve">По состоянию на </w:t>
      </w:r>
      <w:r w:rsidR="00D60C60" w:rsidRPr="004322B8">
        <w:rPr>
          <w:rFonts w:eastAsia="Times New Roman"/>
          <w:szCs w:val="24"/>
          <w:lang w:eastAsia="ru-RU"/>
        </w:rPr>
        <w:t>01 октября 2017 года,</w:t>
      </w:r>
      <w:r w:rsidRPr="004322B8">
        <w:rPr>
          <w:rFonts w:eastAsia="Times New Roman"/>
          <w:szCs w:val="24"/>
          <w:lang w:eastAsia="ru-RU"/>
        </w:rPr>
        <w:t xml:space="preserve"> численность безработных граждан, зарегистрированных в «ЦЗН Кемского района», составила 186 чел., </w:t>
      </w:r>
      <w:r w:rsidR="00D60C60" w:rsidRPr="004322B8">
        <w:rPr>
          <w:rFonts w:eastAsia="Times New Roman"/>
          <w:szCs w:val="24"/>
          <w:lang w:eastAsia="ru-RU"/>
        </w:rPr>
        <w:t>или</w:t>
      </w:r>
      <w:r w:rsidRPr="004322B8">
        <w:rPr>
          <w:rFonts w:eastAsia="Times New Roman"/>
          <w:szCs w:val="24"/>
          <w:lang w:eastAsia="ru-RU"/>
        </w:rPr>
        <w:t xml:space="preserve"> 80,5% от аналогичного показателя 2016</w:t>
      </w:r>
      <w:r w:rsidR="00D60C60" w:rsidRPr="004322B8">
        <w:rPr>
          <w:rFonts w:eastAsia="Times New Roman"/>
          <w:szCs w:val="24"/>
          <w:lang w:eastAsia="ru-RU"/>
        </w:rPr>
        <w:t xml:space="preserve"> </w:t>
      </w:r>
      <w:r w:rsidRPr="004322B8">
        <w:rPr>
          <w:rFonts w:eastAsia="Times New Roman"/>
          <w:szCs w:val="24"/>
          <w:lang w:eastAsia="ru-RU"/>
        </w:rPr>
        <w:t>г</w:t>
      </w:r>
      <w:r w:rsidR="00D60C60" w:rsidRPr="004322B8">
        <w:rPr>
          <w:rFonts w:eastAsia="Times New Roman"/>
          <w:szCs w:val="24"/>
          <w:lang w:eastAsia="ru-RU"/>
        </w:rPr>
        <w:t>ода (н</w:t>
      </w:r>
      <w:r w:rsidRPr="004322B8">
        <w:rPr>
          <w:rFonts w:eastAsia="Times New Roman"/>
          <w:szCs w:val="24"/>
          <w:lang w:eastAsia="ru-RU"/>
        </w:rPr>
        <w:t xml:space="preserve">а </w:t>
      </w:r>
      <w:r w:rsidR="0093612B" w:rsidRPr="004322B8">
        <w:rPr>
          <w:rFonts w:eastAsia="Times New Roman"/>
          <w:szCs w:val="24"/>
          <w:lang w:eastAsia="ru-RU"/>
        </w:rPr>
        <w:t>0</w:t>
      </w:r>
      <w:r w:rsidRPr="004322B8">
        <w:rPr>
          <w:rFonts w:eastAsia="Times New Roman"/>
          <w:szCs w:val="24"/>
          <w:lang w:eastAsia="ru-RU"/>
        </w:rPr>
        <w:t xml:space="preserve">1 октября 2016 года </w:t>
      </w:r>
      <w:r w:rsidR="00D60C60" w:rsidRPr="004322B8">
        <w:rPr>
          <w:rFonts w:eastAsia="Times New Roman"/>
          <w:szCs w:val="24"/>
          <w:lang w:eastAsia="ru-RU"/>
        </w:rPr>
        <w:t xml:space="preserve">- </w:t>
      </w:r>
      <w:r w:rsidRPr="004322B8">
        <w:rPr>
          <w:rFonts w:eastAsia="Times New Roman"/>
          <w:szCs w:val="24"/>
          <w:lang w:eastAsia="ru-RU"/>
        </w:rPr>
        <w:t xml:space="preserve">231 чел.). </w:t>
      </w:r>
    </w:p>
    <w:p w:rsidR="00115E2A" w:rsidRPr="004322B8" w:rsidRDefault="00115E2A" w:rsidP="00530348">
      <w:pPr>
        <w:tabs>
          <w:tab w:val="left" w:pos="969"/>
        </w:tabs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322B8">
        <w:rPr>
          <w:rFonts w:eastAsia="Times New Roman"/>
          <w:szCs w:val="24"/>
          <w:lang w:eastAsia="ru-RU"/>
        </w:rPr>
        <w:t>Уровень регистрируемой безработицы в Кемском районе снизился на 1,3 пункта по сравнению с началом года. На 01</w:t>
      </w:r>
      <w:r w:rsidR="0093612B" w:rsidRPr="004322B8">
        <w:rPr>
          <w:rFonts w:eastAsia="Times New Roman"/>
          <w:szCs w:val="24"/>
          <w:lang w:eastAsia="ru-RU"/>
        </w:rPr>
        <w:t xml:space="preserve"> октября </w:t>
      </w:r>
      <w:r w:rsidRPr="004322B8">
        <w:rPr>
          <w:rFonts w:eastAsia="Times New Roman"/>
          <w:szCs w:val="24"/>
          <w:lang w:eastAsia="ru-RU"/>
        </w:rPr>
        <w:t xml:space="preserve">2017 </w:t>
      </w:r>
      <w:r w:rsidR="0093612B" w:rsidRPr="004322B8">
        <w:rPr>
          <w:rFonts w:eastAsia="Times New Roman"/>
          <w:szCs w:val="24"/>
          <w:lang w:eastAsia="ru-RU"/>
        </w:rPr>
        <w:t xml:space="preserve">года </w:t>
      </w:r>
      <w:r w:rsidRPr="004322B8">
        <w:rPr>
          <w:rFonts w:eastAsia="Times New Roman"/>
          <w:szCs w:val="24"/>
          <w:lang w:eastAsia="ru-RU"/>
        </w:rPr>
        <w:t>он составил 2,3% к экономически активному населению (ЭАН), в то время как на 01</w:t>
      </w:r>
      <w:r w:rsidR="0093612B" w:rsidRPr="004322B8">
        <w:rPr>
          <w:rFonts w:eastAsia="Times New Roman"/>
          <w:szCs w:val="24"/>
          <w:lang w:eastAsia="ru-RU"/>
        </w:rPr>
        <w:t xml:space="preserve"> января</w:t>
      </w:r>
      <w:r w:rsidR="00197542">
        <w:rPr>
          <w:rFonts w:eastAsia="Times New Roman"/>
          <w:szCs w:val="24"/>
          <w:lang w:eastAsia="ru-RU"/>
        </w:rPr>
        <w:t xml:space="preserve"> </w:t>
      </w:r>
      <w:r w:rsidRPr="004322B8">
        <w:rPr>
          <w:rFonts w:eastAsia="Times New Roman"/>
          <w:szCs w:val="24"/>
          <w:lang w:eastAsia="ru-RU"/>
        </w:rPr>
        <w:t xml:space="preserve">2017 </w:t>
      </w:r>
      <w:r w:rsidR="0093612B" w:rsidRPr="004322B8">
        <w:rPr>
          <w:rFonts w:eastAsia="Times New Roman"/>
          <w:szCs w:val="24"/>
          <w:lang w:eastAsia="ru-RU"/>
        </w:rPr>
        <w:t>года -</w:t>
      </w:r>
      <w:r w:rsidRPr="004322B8">
        <w:rPr>
          <w:rFonts w:eastAsia="Times New Roman"/>
          <w:szCs w:val="24"/>
          <w:lang w:eastAsia="ru-RU"/>
        </w:rPr>
        <w:t xml:space="preserve"> 3,6%.</w:t>
      </w:r>
    </w:p>
    <w:p w:rsidR="00115E2A" w:rsidRPr="004322B8" w:rsidRDefault="00115E2A" w:rsidP="00530348">
      <w:pPr>
        <w:tabs>
          <w:tab w:val="left" w:pos="969"/>
        </w:tabs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 xml:space="preserve">Отгружено товаров собственного производства, выполнено работ, услуг собственными силами </w:t>
      </w:r>
      <w:r w:rsidR="00BA75EC">
        <w:rPr>
          <w:rFonts w:eastAsia="Times New Roman"/>
          <w:szCs w:val="24"/>
          <w:lang w:eastAsia="ru-RU"/>
        </w:rPr>
        <w:t>за январь-июнь 2017 года 1571,0 млн. руб.</w:t>
      </w:r>
      <w:r w:rsidR="00D15965">
        <w:rPr>
          <w:rFonts w:eastAsia="Times New Roman"/>
          <w:szCs w:val="24"/>
          <w:lang w:eastAsia="ru-RU"/>
        </w:rPr>
        <w:t>, что в 1,18 раза больше показателя аналогичного периода 2016 года</w:t>
      </w:r>
      <w:r w:rsidRPr="007A7AD2">
        <w:rPr>
          <w:rFonts w:eastAsia="Times New Roman"/>
          <w:szCs w:val="24"/>
          <w:lang w:eastAsia="ru-RU"/>
        </w:rPr>
        <w:t>.</w:t>
      </w: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>Индекс промышленного производства составил 75,4% к 2015 году.</w:t>
      </w:r>
    </w:p>
    <w:p w:rsidR="005C2DAC" w:rsidRPr="007A7AD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rFonts w:eastAsia="Times New Roman"/>
          <w:szCs w:val="24"/>
          <w:lang w:eastAsia="ru-RU"/>
        </w:rPr>
        <w:t>Инвестиции в основной капитал составили 213779 тыс. руб., или 93,4% к 2015 году.</w:t>
      </w:r>
    </w:p>
    <w:p w:rsidR="00777C5A" w:rsidRPr="00AB10FE" w:rsidRDefault="00777C5A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AB10FE" w:rsidRPr="00AB10FE" w:rsidRDefault="00AB10FE" w:rsidP="00AB10FE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AB10FE">
        <w:rPr>
          <w:rFonts w:eastAsia="Times New Roman"/>
          <w:szCs w:val="24"/>
          <w:lang w:eastAsia="ru-RU"/>
        </w:rPr>
        <w:t xml:space="preserve">На предприятиях потребительского рынка трудится более 2,0 тысяч человек, средняя зарплата по отрасли в 2016 году 28891,0 руб. </w:t>
      </w:r>
    </w:p>
    <w:p w:rsidR="00AB10FE" w:rsidRPr="00F04AF2" w:rsidRDefault="00AB10FE" w:rsidP="00AB10FE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F04AF2">
        <w:rPr>
          <w:rFonts w:eastAsia="Times New Roman"/>
          <w:szCs w:val="24"/>
          <w:lang w:eastAsia="ru-RU"/>
        </w:rPr>
        <w:t xml:space="preserve">Услуги общественного питания оказываются 15-ю стационарными предприятиями общественного питания, в которых 590 посадочных мест. </w:t>
      </w:r>
    </w:p>
    <w:p w:rsidR="00AB10FE" w:rsidRPr="00F04AF2" w:rsidRDefault="00AB10FE" w:rsidP="00AB10FE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F04AF2">
        <w:rPr>
          <w:rFonts w:eastAsia="Times New Roman"/>
          <w:szCs w:val="24"/>
          <w:lang w:eastAsia="ru-RU"/>
        </w:rPr>
        <w:t xml:space="preserve">Обеспеченность торговыми площадями составляет 920,4 кв. м на 1000 жителей района, что превышает установленный норматив (393 кв.м) более чем  в 2 раза. </w:t>
      </w:r>
    </w:p>
    <w:p w:rsidR="00F04AF2" w:rsidRPr="00F04AF2" w:rsidRDefault="00F04AF2" w:rsidP="00F04AF2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F04AF2">
        <w:rPr>
          <w:rFonts w:eastAsia="Times New Roman"/>
          <w:szCs w:val="24"/>
          <w:lang w:eastAsia="ru-RU"/>
        </w:rPr>
        <w:t>Оборот розничной торговли по организациям всех форм собственности в 2016 году составил (оперативный) 1871.6,0 млн. рублей, рост к уровню 2015 года -</w:t>
      </w:r>
      <w:r w:rsidR="004B46C7">
        <w:rPr>
          <w:rFonts w:eastAsia="Times New Roman"/>
          <w:szCs w:val="24"/>
          <w:lang w:eastAsia="ru-RU"/>
        </w:rPr>
        <w:t xml:space="preserve"> </w:t>
      </w:r>
      <w:bookmarkStart w:id="0" w:name="_GoBack"/>
      <w:bookmarkEnd w:id="0"/>
      <w:r w:rsidRPr="00F04AF2">
        <w:rPr>
          <w:rFonts w:eastAsia="Times New Roman"/>
          <w:szCs w:val="24"/>
          <w:lang w:eastAsia="ru-RU"/>
        </w:rPr>
        <w:t xml:space="preserve">2,2 % (в сопоставимых ценах). Оборот общественного питания в 2016 году – 47,3 млн. рублей, что составило к уровню 2015 года – 78% (в сопоставимых ценах). </w:t>
      </w:r>
    </w:p>
    <w:p w:rsidR="00D65BCA" w:rsidRPr="00F04AF2" w:rsidRDefault="00D65BCA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635A18" w:rsidRPr="001B22C8" w:rsidRDefault="00635A18" w:rsidP="00635A1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1B22C8">
        <w:rPr>
          <w:rFonts w:eastAsia="Times New Roman"/>
          <w:szCs w:val="24"/>
          <w:lang w:eastAsia="ru-RU"/>
        </w:rPr>
        <w:t>На 1 сентября 2017</w:t>
      </w:r>
      <w:r w:rsidRPr="00DB0CEA">
        <w:rPr>
          <w:rFonts w:eastAsia="Times New Roman"/>
          <w:szCs w:val="24"/>
          <w:lang w:eastAsia="ru-RU"/>
        </w:rPr>
        <w:t xml:space="preserve"> года </w:t>
      </w:r>
      <w:r w:rsidRPr="001B22C8">
        <w:rPr>
          <w:rFonts w:eastAsia="Times New Roman"/>
          <w:szCs w:val="24"/>
          <w:lang w:eastAsia="ru-RU"/>
        </w:rPr>
        <w:t>в рамках реализации мероприятий Программы переселения из аварийного жилищного фонда администрацией Кемского муниципального района выдано 6 разрешений на строительство многоквартирных жилых домов на территории Кемского городского и Рабочеостровского сельского поселени</w:t>
      </w:r>
      <w:r w:rsidRPr="00DB0CEA">
        <w:rPr>
          <w:rFonts w:eastAsia="Times New Roman"/>
          <w:szCs w:val="24"/>
          <w:lang w:eastAsia="ru-RU"/>
        </w:rPr>
        <w:t>й</w:t>
      </w:r>
      <w:r w:rsidRPr="001B22C8">
        <w:rPr>
          <w:rFonts w:eastAsia="Times New Roman"/>
          <w:szCs w:val="24"/>
          <w:lang w:eastAsia="ru-RU"/>
        </w:rPr>
        <w:t>, общей жилой площадью 11308, кв.м</w:t>
      </w:r>
      <w:r w:rsidRPr="00DB0CEA">
        <w:rPr>
          <w:rFonts w:eastAsia="Times New Roman"/>
          <w:szCs w:val="24"/>
          <w:lang w:eastAsia="ru-RU"/>
        </w:rPr>
        <w:t>,</w:t>
      </w:r>
      <w:r w:rsidRPr="001B22C8">
        <w:rPr>
          <w:rFonts w:eastAsia="Times New Roman"/>
          <w:szCs w:val="24"/>
          <w:lang w:eastAsia="ru-RU"/>
        </w:rPr>
        <w:t xml:space="preserve">  количеством квартир 234. Это на 8799 квадратных метра больше среднего показателя за последние три г</w:t>
      </w:r>
      <w:r w:rsidR="00192D25">
        <w:rPr>
          <w:rFonts w:eastAsia="Times New Roman"/>
          <w:szCs w:val="24"/>
          <w:lang w:eastAsia="ru-RU"/>
        </w:rPr>
        <w:t xml:space="preserve">ода (в 2016 – 215,84 кв.м; 2015 – </w:t>
      </w:r>
      <w:r w:rsidRPr="001B22C8">
        <w:rPr>
          <w:rFonts w:eastAsia="Times New Roman"/>
          <w:szCs w:val="24"/>
          <w:lang w:eastAsia="ru-RU"/>
        </w:rPr>
        <w:t>6516,84 кв.м; 2014</w:t>
      </w:r>
      <w:r w:rsidR="00192D25">
        <w:rPr>
          <w:rFonts w:eastAsia="Times New Roman"/>
          <w:szCs w:val="24"/>
          <w:lang w:eastAsia="ru-RU"/>
        </w:rPr>
        <w:t xml:space="preserve"> – </w:t>
      </w:r>
      <w:r w:rsidRPr="001B22C8">
        <w:rPr>
          <w:rFonts w:eastAsia="Times New Roman"/>
          <w:szCs w:val="24"/>
          <w:lang w:eastAsia="ru-RU"/>
        </w:rPr>
        <w:t>795,6 кв.м) по оформлению разрешений на строительство многоквартирных жилых домов.</w:t>
      </w:r>
    </w:p>
    <w:p w:rsidR="00635A18" w:rsidRPr="001B22C8" w:rsidRDefault="00635A18" w:rsidP="00635A1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proofErr w:type="gramStart"/>
      <w:r w:rsidRPr="001B22C8">
        <w:rPr>
          <w:rFonts w:eastAsia="Times New Roman"/>
          <w:szCs w:val="24"/>
          <w:lang w:eastAsia="ru-RU"/>
        </w:rPr>
        <w:lastRenderedPageBreak/>
        <w:t>Основным застройщиком является ООО «СК «Дальпитерстрой»  (жилые дома, в г. Кеми, по ул. Ленина -54 квартиры, ул. Гидростроителей – 84 квартиры, пр.</w:t>
      </w:r>
      <w:proofErr w:type="gramEnd"/>
      <w:r w:rsidRPr="001B22C8">
        <w:rPr>
          <w:rFonts w:eastAsia="Times New Roman"/>
          <w:szCs w:val="24"/>
          <w:lang w:eastAsia="ru-RU"/>
        </w:rPr>
        <w:t xml:space="preserve"> </w:t>
      </w:r>
      <w:proofErr w:type="gramStart"/>
      <w:r w:rsidRPr="001B22C8">
        <w:rPr>
          <w:rFonts w:eastAsia="Times New Roman"/>
          <w:szCs w:val="24"/>
          <w:lang w:eastAsia="ru-RU"/>
        </w:rPr>
        <w:t>Пролетарский -56 квартир, ул. Юбилейная п. Рабочеос</w:t>
      </w:r>
      <w:r w:rsidRPr="00DB0CEA">
        <w:rPr>
          <w:rFonts w:eastAsia="Times New Roman"/>
          <w:szCs w:val="24"/>
          <w:lang w:eastAsia="ru-RU"/>
        </w:rPr>
        <w:t>т</w:t>
      </w:r>
      <w:r w:rsidRPr="001B22C8">
        <w:rPr>
          <w:rFonts w:eastAsia="Times New Roman"/>
          <w:szCs w:val="24"/>
          <w:lang w:eastAsia="ru-RU"/>
        </w:rPr>
        <w:t>ровска</w:t>
      </w:r>
      <w:r>
        <w:rPr>
          <w:rFonts w:eastAsia="Times New Roman"/>
          <w:szCs w:val="24"/>
          <w:lang w:eastAsia="ru-RU"/>
        </w:rPr>
        <w:t xml:space="preserve"> </w:t>
      </w:r>
      <w:r w:rsidRPr="001B22C8">
        <w:rPr>
          <w:rFonts w:eastAsia="Times New Roman"/>
          <w:szCs w:val="24"/>
          <w:lang w:eastAsia="ru-RU"/>
        </w:rPr>
        <w:t>- 24 квартиры), в строительстве домов также участвует частный застройщик Фофанов А.М. (два 8 квартирных жилых дома по ул. Гидростроителей в г. Кеми).</w:t>
      </w:r>
      <w:proofErr w:type="gramEnd"/>
    </w:p>
    <w:p w:rsidR="00635A18" w:rsidRPr="001B22C8" w:rsidRDefault="00635A18" w:rsidP="00635A1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1B22C8">
        <w:rPr>
          <w:rFonts w:eastAsia="Times New Roman"/>
          <w:szCs w:val="24"/>
          <w:lang w:eastAsia="ru-RU"/>
        </w:rPr>
        <w:t>При всей положительной динамики предоставления земельных участков для строительства, подготовкой проектной документации на строительство многоквартирных домов, сбора технических условия для подключения объектов к сетям инженерно-технического обеспечения остается нерешенной проблемой соблюдени</w:t>
      </w:r>
      <w:r w:rsidRPr="00DB0CEA">
        <w:rPr>
          <w:rFonts w:eastAsia="Times New Roman"/>
          <w:szCs w:val="24"/>
          <w:lang w:eastAsia="ru-RU"/>
        </w:rPr>
        <w:t>е</w:t>
      </w:r>
      <w:r w:rsidRPr="001B22C8">
        <w:rPr>
          <w:rFonts w:eastAsia="Times New Roman"/>
          <w:szCs w:val="24"/>
          <w:lang w:eastAsia="ru-RU"/>
        </w:rPr>
        <w:t xml:space="preserve"> застройщиком ООО «СК «Дальпитерстрой» графика производства работ, что приводит к срыву запланированных мероприятий Программы переселения из аварийного жилищного фонда. </w:t>
      </w:r>
    </w:p>
    <w:p w:rsidR="00635A18" w:rsidRPr="001B22C8" w:rsidRDefault="00635A18" w:rsidP="00635A1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1B22C8">
        <w:rPr>
          <w:rFonts w:eastAsia="Times New Roman"/>
          <w:szCs w:val="24"/>
          <w:lang w:eastAsia="ru-RU"/>
        </w:rPr>
        <w:t>На сегодняшний день введен в эксплуатацию только один 8 квартирный жилой дом по ул. Гидростроител</w:t>
      </w:r>
      <w:r>
        <w:rPr>
          <w:rFonts w:eastAsia="Times New Roman"/>
          <w:szCs w:val="24"/>
          <w:lang w:eastAsia="ru-RU"/>
        </w:rPr>
        <w:t>е</w:t>
      </w:r>
      <w:r w:rsidRPr="001B22C8">
        <w:rPr>
          <w:rFonts w:eastAsia="Times New Roman"/>
          <w:szCs w:val="24"/>
          <w:lang w:eastAsia="ru-RU"/>
        </w:rPr>
        <w:t>й в г.</w:t>
      </w:r>
      <w:r>
        <w:rPr>
          <w:rFonts w:eastAsia="Times New Roman"/>
          <w:szCs w:val="24"/>
          <w:lang w:eastAsia="ru-RU"/>
        </w:rPr>
        <w:t xml:space="preserve"> </w:t>
      </w:r>
      <w:r w:rsidRPr="001B22C8">
        <w:rPr>
          <w:rFonts w:eastAsia="Times New Roman"/>
          <w:szCs w:val="24"/>
          <w:lang w:eastAsia="ru-RU"/>
        </w:rPr>
        <w:t>Кеми</w:t>
      </w:r>
      <w:r w:rsidRPr="00DB0CEA">
        <w:rPr>
          <w:rFonts w:eastAsia="Times New Roman"/>
          <w:szCs w:val="24"/>
          <w:lang w:eastAsia="ru-RU"/>
        </w:rPr>
        <w:t>,</w:t>
      </w:r>
      <w:r w:rsidRPr="001B22C8">
        <w:rPr>
          <w:rFonts w:eastAsia="Times New Roman"/>
          <w:szCs w:val="24"/>
          <w:lang w:eastAsia="ru-RU"/>
        </w:rPr>
        <w:t xml:space="preserve"> застройщик </w:t>
      </w:r>
      <w:proofErr w:type="gramStart"/>
      <w:r w:rsidRPr="001B22C8">
        <w:rPr>
          <w:rFonts w:eastAsia="Times New Roman"/>
          <w:szCs w:val="24"/>
          <w:lang w:eastAsia="ru-RU"/>
        </w:rPr>
        <w:t>Фофанов</w:t>
      </w:r>
      <w:proofErr w:type="gramEnd"/>
      <w:r w:rsidRPr="001B22C8">
        <w:rPr>
          <w:rFonts w:eastAsia="Times New Roman"/>
          <w:szCs w:val="24"/>
          <w:lang w:eastAsia="ru-RU"/>
        </w:rPr>
        <w:t xml:space="preserve"> А.М. общей площадью 390,4 кв.</w:t>
      </w:r>
      <w:r w:rsidRPr="00DB0CEA">
        <w:rPr>
          <w:rFonts w:eastAsia="Times New Roman"/>
          <w:szCs w:val="24"/>
          <w:lang w:eastAsia="ru-RU"/>
        </w:rPr>
        <w:t xml:space="preserve"> </w:t>
      </w:r>
      <w:r w:rsidRPr="001B22C8">
        <w:rPr>
          <w:rFonts w:eastAsia="Times New Roman"/>
          <w:szCs w:val="24"/>
          <w:lang w:eastAsia="ru-RU"/>
        </w:rPr>
        <w:t>метров, что составляет 35% от запланированных показателей на 2017 год.</w:t>
      </w:r>
    </w:p>
    <w:p w:rsidR="00635A18" w:rsidRPr="00DB0CEA" w:rsidRDefault="00635A18" w:rsidP="00635A18">
      <w:pPr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5C2DAC" w:rsidRPr="000715B2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A7AD2">
        <w:rPr>
          <w:szCs w:val="24"/>
        </w:rPr>
        <w:t>В 201</w:t>
      </w:r>
      <w:r w:rsidR="001D5B4C">
        <w:rPr>
          <w:szCs w:val="24"/>
        </w:rPr>
        <w:t>7</w:t>
      </w:r>
      <w:r w:rsidRPr="007A7AD2">
        <w:rPr>
          <w:szCs w:val="24"/>
        </w:rPr>
        <w:t xml:space="preserve"> году </w:t>
      </w:r>
      <w:r w:rsidR="001D5B4C">
        <w:rPr>
          <w:szCs w:val="24"/>
        </w:rPr>
        <w:t>продолжились</w:t>
      </w:r>
      <w:r w:rsidRPr="007A7AD2">
        <w:rPr>
          <w:szCs w:val="24"/>
        </w:rPr>
        <w:t xml:space="preserve"> работы по реконструкции Благовещенского и Успенского соборов, а также </w:t>
      </w:r>
      <w:r w:rsidRPr="000715B2">
        <w:rPr>
          <w:szCs w:val="24"/>
        </w:rPr>
        <w:t>строительство двух малых гидроэлектростанций на Белом пороге р. Кемь. Подрядчик «КСМ» зарегистрировал обособленное подразделение на территории Кемского района, что послужит увеличением поступлений налогов в бюджет района.</w:t>
      </w:r>
    </w:p>
    <w:p w:rsidR="005C2DAC" w:rsidRDefault="005C2DAC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0715B2">
        <w:rPr>
          <w:rFonts w:eastAsia="Times New Roman"/>
          <w:szCs w:val="24"/>
          <w:lang w:eastAsia="ru-RU"/>
        </w:rPr>
        <w:t xml:space="preserve">Так, по состоянию на </w:t>
      </w:r>
      <w:r w:rsidR="003E1F2F">
        <w:rPr>
          <w:rFonts w:eastAsia="Times New Roman"/>
          <w:szCs w:val="24"/>
          <w:lang w:eastAsia="ru-RU"/>
        </w:rPr>
        <w:t>01</w:t>
      </w:r>
      <w:r w:rsidRPr="000715B2">
        <w:rPr>
          <w:rFonts w:eastAsia="Times New Roman"/>
          <w:szCs w:val="24"/>
          <w:lang w:eastAsia="ru-RU"/>
        </w:rPr>
        <w:t xml:space="preserve"> </w:t>
      </w:r>
      <w:r w:rsidR="003E1F2F">
        <w:rPr>
          <w:rFonts w:eastAsia="Times New Roman"/>
          <w:szCs w:val="24"/>
          <w:lang w:eastAsia="ru-RU"/>
        </w:rPr>
        <w:t>октября</w:t>
      </w:r>
      <w:r w:rsidRPr="000715B2">
        <w:rPr>
          <w:rFonts w:eastAsia="Times New Roman"/>
          <w:szCs w:val="24"/>
          <w:lang w:eastAsia="ru-RU"/>
        </w:rPr>
        <w:t xml:space="preserve"> 2017 года от АО «Карелстроймеханизация» поступления в </w:t>
      </w:r>
      <w:r w:rsidR="000715B2" w:rsidRPr="000715B2">
        <w:rPr>
          <w:rFonts w:eastAsia="Times New Roman"/>
          <w:szCs w:val="24"/>
          <w:lang w:eastAsia="ru-RU"/>
        </w:rPr>
        <w:t xml:space="preserve">местный </w:t>
      </w:r>
      <w:r w:rsidRPr="000715B2">
        <w:rPr>
          <w:rFonts w:eastAsia="Times New Roman"/>
          <w:szCs w:val="24"/>
          <w:lang w:eastAsia="ru-RU"/>
        </w:rPr>
        <w:t xml:space="preserve">бюджет составили </w:t>
      </w:r>
      <w:r w:rsidR="00B07FA4">
        <w:rPr>
          <w:rFonts w:eastAsia="Times New Roman"/>
          <w:szCs w:val="24"/>
          <w:lang w:eastAsia="ru-RU"/>
        </w:rPr>
        <w:t>2336,7</w:t>
      </w:r>
      <w:r w:rsidRPr="000715B2">
        <w:rPr>
          <w:rFonts w:eastAsia="Times New Roman"/>
          <w:szCs w:val="24"/>
          <w:lang w:eastAsia="ru-RU"/>
        </w:rPr>
        <w:t xml:space="preserve"> тыс. руб.</w:t>
      </w:r>
      <w:r w:rsidR="000715B2" w:rsidRPr="000715B2">
        <w:rPr>
          <w:rFonts w:eastAsia="Times New Roman"/>
          <w:szCs w:val="24"/>
          <w:lang w:eastAsia="ru-RU"/>
        </w:rPr>
        <w:t xml:space="preserve"> (в том числе в бюджет Кривопорожского сельского поселения </w:t>
      </w:r>
      <w:r w:rsidR="00B07FA4">
        <w:rPr>
          <w:rFonts w:eastAsia="Times New Roman"/>
          <w:szCs w:val="24"/>
          <w:lang w:eastAsia="ru-RU"/>
        </w:rPr>
        <w:t>220</w:t>
      </w:r>
      <w:r w:rsidR="000715B2" w:rsidRPr="000715B2">
        <w:rPr>
          <w:rFonts w:eastAsia="Times New Roman"/>
          <w:szCs w:val="24"/>
          <w:lang w:eastAsia="ru-RU"/>
        </w:rPr>
        <w:t xml:space="preserve"> тыс. руб.)</w:t>
      </w:r>
      <w:r w:rsidRPr="000715B2">
        <w:rPr>
          <w:rFonts w:eastAsia="Times New Roman"/>
          <w:szCs w:val="24"/>
          <w:lang w:eastAsia="ru-RU"/>
        </w:rPr>
        <w:t xml:space="preserve">, от ООО «Норд Гидро - Белый порог» </w:t>
      </w:r>
      <w:r w:rsidR="000715B2" w:rsidRPr="000715B2">
        <w:rPr>
          <w:rFonts w:eastAsia="Times New Roman"/>
          <w:szCs w:val="24"/>
          <w:lang w:eastAsia="ru-RU"/>
        </w:rPr>
        <w:t>6</w:t>
      </w:r>
      <w:r w:rsidR="00B07FA4">
        <w:rPr>
          <w:rFonts w:eastAsia="Times New Roman"/>
          <w:szCs w:val="24"/>
          <w:lang w:eastAsia="ru-RU"/>
        </w:rPr>
        <w:t xml:space="preserve">9 </w:t>
      </w:r>
      <w:r w:rsidRPr="000715B2">
        <w:rPr>
          <w:rFonts w:eastAsia="Times New Roman"/>
          <w:szCs w:val="24"/>
          <w:lang w:eastAsia="ru-RU"/>
        </w:rPr>
        <w:t>тыс. руб.</w:t>
      </w:r>
      <w:r w:rsidR="000715B2" w:rsidRPr="000715B2">
        <w:rPr>
          <w:rFonts w:eastAsia="Times New Roman"/>
          <w:szCs w:val="24"/>
          <w:lang w:eastAsia="ru-RU"/>
        </w:rPr>
        <w:t xml:space="preserve"> (в том числе в бюджет Кривопорожского сельского поселения 6,</w:t>
      </w:r>
      <w:r w:rsidR="00B07FA4">
        <w:rPr>
          <w:rFonts w:eastAsia="Times New Roman"/>
          <w:szCs w:val="24"/>
          <w:lang w:eastAsia="ru-RU"/>
        </w:rPr>
        <w:t>4</w:t>
      </w:r>
      <w:r w:rsidR="000715B2" w:rsidRPr="000715B2">
        <w:rPr>
          <w:rFonts w:eastAsia="Times New Roman"/>
          <w:szCs w:val="24"/>
          <w:lang w:eastAsia="ru-RU"/>
        </w:rPr>
        <w:t xml:space="preserve"> тыс. руб.)</w:t>
      </w:r>
    </w:p>
    <w:p w:rsidR="005F15F2" w:rsidRDefault="005F15F2" w:rsidP="00530348">
      <w:pPr>
        <w:spacing w:line="240" w:lineRule="auto"/>
        <w:ind w:firstLine="709"/>
        <w:rPr>
          <w:rFonts w:eastAsia="Times New Roman"/>
          <w:szCs w:val="24"/>
          <w:lang w:eastAsia="ru-RU"/>
        </w:rPr>
      </w:pPr>
    </w:p>
    <w:p w:rsidR="00A97071" w:rsidRPr="00A142B5" w:rsidRDefault="00A97071" w:rsidP="005F15F2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A142B5">
        <w:rPr>
          <w:rFonts w:eastAsia="Times New Roman"/>
          <w:szCs w:val="24"/>
          <w:lang w:eastAsia="ru-RU"/>
        </w:rPr>
        <w:t>Исполнение бюджета за 9 месяцев 2017 года.</w:t>
      </w:r>
    </w:p>
    <w:p w:rsidR="005F15F2" w:rsidRPr="00A142B5" w:rsidRDefault="005F15F2" w:rsidP="005F15F2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A142B5">
        <w:rPr>
          <w:rFonts w:eastAsia="Times New Roman"/>
          <w:szCs w:val="24"/>
          <w:lang w:eastAsia="ru-RU"/>
        </w:rPr>
        <w:t xml:space="preserve">Объём доходов районного бюджета план </w:t>
      </w:r>
      <w:r w:rsidR="00A97071" w:rsidRPr="00A142B5">
        <w:rPr>
          <w:rFonts w:eastAsia="Times New Roman"/>
          <w:szCs w:val="24"/>
          <w:lang w:eastAsia="ru-RU"/>
        </w:rPr>
        <w:t>488</w:t>
      </w:r>
      <w:r w:rsidRPr="00A142B5">
        <w:rPr>
          <w:rFonts w:eastAsia="Times New Roman"/>
          <w:szCs w:val="24"/>
          <w:lang w:eastAsia="ru-RU"/>
        </w:rPr>
        <w:t xml:space="preserve"> млн. руб.</w:t>
      </w:r>
      <w:r w:rsidR="00A97071" w:rsidRPr="00A142B5">
        <w:rPr>
          <w:rFonts w:eastAsia="Times New Roman"/>
          <w:szCs w:val="24"/>
          <w:lang w:eastAsia="ru-RU"/>
        </w:rPr>
        <w:t>, исполнено</w:t>
      </w:r>
      <w:r w:rsidRPr="00A142B5">
        <w:rPr>
          <w:rFonts w:eastAsia="Times New Roman"/>
          <w:szCs w:val="24"/>
          <w:lang w:eastAsia="ru-RU"/>
        </w:rPr>
        <w:t xml:space="preserve"> </w:t>
      </w:r>
      <w:r w:rsidR="00A97071" w:rsidRPr="00A142B5">
        <w:rPr>
          <w:rFonts w:eastAsia="Times New Roman"/>
          <w:szCs w:val="24"/>
          <w:lang w:eastAsia="ru-RU"/>
        </w:rPr>
        <w:t xml:space="preserve">343 млн. руб., </w:t>
      </w:r>
      <w:r w:rsidRPr="00A142B5">
        <w:rPr>
          <w:rFonts w:eastAsia="Times New Roman"/>
          <w:szCs w:val="24"/>
          <w:lang w:eastAsia="ru-RU"/>
        </w:rPr>
        <w:t xml:space="preserve">или 84 процента от плановых значений. </w:t>
      </w:r>
    </w:p>
    <w:p w:rsidR="005F15F2" w:rsidRPr="00A142B5" w:rsidRDefault="005F15F2" w:rsidP="005F15F2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A142B5">
        <w:rPr>
          <w:rFonts w:eastAsia="Times New Roman"/>
          <w:szCs w:val="24"/>
          <w:lang w:eastAsia="ru-RU"/>
        </w:rPr>
        <w:t>План по собственным доходам бюджета Кемского района на 201</w:t>
      </w:r>
      <w:r w:rsidR="00AF5326" w:rsidRPr="00A142B5">
        <w:rPr>
          <w:rFonts w:eastAsia="Times New Roman"/>
          <w:szCs w:val="24"/>
          <w:lang w:eastAsia="ru-RU"/>
        </w:rPr>
        <w:t>7</w:t>
      </w:r>
      <w:r w:rsidRPr="00A142B5">
        <w:rPr>
          <w:rFonts w:eastAsia="Times New Roman"/>
          <w:szCs w:val="24"/>
          <w:lang w:eastAsia="ru-RU"/>
        </w:rPr>
        <w:t xml:space="preserve"> год (</w:t>
      </w:r>
      <w:r w:rsidR="00AF5326" w:rsidRPr="00A142B5">
        <w:rPr>
          <w:rFonts w:eastAsia="Times New Roman"/>
          <w:szCs w:val="24"/>
          <w:lang w:eastAsia="ru-RU"/>
        </w:rPr>
        <w:t>175</w:t>
      </w:r>
      <w:r w:rsidRPr="00A142B5">
        <w:rPr>
          <w:rFonts w:eastAsia="Times New Roman"/>
          <w:szCs w:val="24"/>
          <w:lang w:eastAsia="ru-RU"/>
        </w:rPr>
        <w:t xml:space="preserve"> млн. руб.) выполнен на </w:t>
      </w:r>
      <w:r w:rsidR="00AF5326" w:rsidRPr="00A142B5">
        <w:rPr>
          <w:rFonts w:eastAsia="Times New Roman"/>
          <w:szCs w:val="24"/>
          <w:lang w:eastAsia="ru-RU"/>
        </w:rPr>
        <w:t>69,7</w:t>
      </w:r>
      <w:r w:rsidRPr="00A142B5">
        <w:rPr>
          <w:rFonts w:eastAsia="Times New Roman"/>
          <w:szCs w:val="24"/>
          <w:lang w:eastAsia="ru-RU"/>
        </w:rPr>
        <w:t>%. Собрано налоговых и неналоговых доходов 1</w:t>
      </w:r>
      <w:r w:rsidR="00F123E8" w:rsidRPr="00A142B5">
        <w:rPr>
          <w:rFonts w:eastAsia="Times New Roman"/>
          <w:szCs w:val="24"/>
          <w:lang w:eastAsia="ru-RU"/>
        </w:rPr>
        <w:t>22 млн. руб.</w:t>
      </w:r>
    </w:p>
    <w:p w:rsidR="005F15F2" w:rsidRPr="00A142B5" w:rsidRDefault="005F15F2" w:rsidP="005F15F2">
      <w:pPr>
        <w:spacing w:line="240" w:lineRule="auto"/>
        <w:ind w:right="57" w:firstLine="709"/>
        <w:rPr>
          <w:rFonts w:eastAsia="Times New Roman"/>
          <w:szCs w:val="24"/>
          <w:lang w:eastAsia="ru-RU"/>
        </w:rPr>
      </w:pPr>
      <w:r w:rsidRPr="00A142B5">
        <w:rPr>
          <w:rFonts w:eastAsia="Times New Roman"/>
          <w:szCs w:val="24"/>
          <w:lang w:eastAsia="ru-RU"/>
        </w:rPr>
        <w:t xml:space="preserve">Безвозмездные поступления от бюджетов других уровней в бюджет района составили в сумме </w:t>
      </w:r>
      <w:r w:rsidR="00015114" w:rsidRPr="00A142B5">
        <w:rPr>
          <w:rFonts w:eastAsia="Times New Roman"/>
          <w:szCs w:val="24"/>
          <w:lang w:eastAsia="ru-RU"/>
        </w:rPr>
        <w:t>220</w:t>
      </w:r>
      <w:r w:rsidRPr="00A142B5">
        <w:rPr>
          <w:rFonts w:eastAsia="Times New Roman"/>
          <w:szCs w:val="24"/>
          <w:lang w:eastAsia="ru-RU"/>
        </w:rPr>
        <w:t xml:space="preserve"> млн. руб.,</w:t>
      </w:r>
      <w:r w:rsidR="00175850" w:rsidRPr="00A142B5">
        <w:rPr>
          <w:rFonts w:eastAsia="Times New Roman"/>
          <w:szCs w:val="24"/>
          <w:lang w:eastAsia="ru-RU"/>
        </w:rPr>
        <w:t xml:space="preserve"> или 70 процентов</w:t>
      </w:r>
      <w:r w:rsidRPr="00A142B5">
        <w:rPr>
          <w:rFonts w:eastAsia="Times New Roman"/>
          <w:szCs w:val="24"/>
          <w:lang w:eastAsia="ru-RU"/>
        </w:rPr>
        <w:t xml:space="preserve">. </w:t>
      </w:r>
    </w:p>
    <w:p w:rsidR="005F15F2" w:rsidRPr="00DB0CEA" w:rsidRDefault="005F15F2" w:rsidP="00937B11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DB0CEA">
        <w:rPr>
          <w:rFonts w:eastAsia="Times New Roman"/>
          <w:szCs w:val="24"/>
          <w:lang w:eastAsia="ru-RU"/>
        </w:rPr>
        <w:t xml:space="preserve">Объём расходов бюджета сложился в размере </w:t>
      </w:r>
      <w:r w:rsidR="00175850" w:rsidRPr="00DB0CEA">
        <w:rPr>
          <w:rFonts w:eastAsia="Times New Roman"/>
          <w:szCs w:val="24"/>
          <w:lang w:eastAsia="ru-RU"/>
        </w:rPr>
        <w:t>351</w:t>
      </w:r>
      <w:r w:rsidRPr="00DB0CEA">
        <w:rPr>
          <w:rFonts w:eastAsia="Times New Roman"/>
          <w:szCs w:val="24"/>
          <w:lang w:eastAsia="ru-RU"/>
        </w:rPr>
        <w:t xml:space="preserve"> млн. руб. План по расходам бюджета Кемского района исполнен на </w:t>
      </w:r>
      <w:r w:rsidR="00175850" w:rsidRPr="00DB0CEA">
        <w:rPr>
          <w:rFonts w:eastAsia="Times New Roman"/>
          <w:szCs w:val="24"/>
          <w:lang w:eastAsia="ru-RU"/>
        </w:rPr>
        <w:t>69</w:t>
      </w:r>
      <w:r w:rsidRPr="00DB0CEA">
        <w:rPr>
          <w:rFonts w:eastAsia="Times New Roman"/>
          <w:szCs w:val="24"/>
          <w:lang w:eastAsia="ru-RU"/>
        </w:rPr>
        <w:t xml:space="preserve"> процентов. </w:t>
      </w:r>
    </w:p>
    <w:p w:rsidR="005F15F2" w:rsidRPr="00DB0CEA" w:rsidRDefault="005F15F2" w:rsidP="00937B11">
      <w:pPr>
        <w:spacing w:line="240" w:lineRule="auto"/>
        <w:ind w:firstLine="709"/>
        <w:rPr>
          <w:rFonts w:eastAsia="Times New Roman"/>
          <w:szCs w:val="24"/>
          <w:lang w:val="x-none" w:eastAsia="ru-RU"/>
        </w:rPr>
      </w:pPr>
    </w:p>
    <w:sectPr w:rsidR="005F15F2" w:rsidRPr="00DB0CEA" w:rsidSect="00083139">
      <w:headerReference w:type="firs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DB" w:rsidRDefault="00B94DDB" w:rsidP="005D3ECC">
      <w:pPr>
        <w:spacing w:line="240" w:lineRule="auto"/>
      </w:pPr>
      <w:r>
        <w:separator/>
      </w:r>
    </w:p>
  </w:endnote>
  <w:endnote w:type="continuationSeparator" w:id="0">
    <w:p w:rsidR="00B94DDB" w:rsidRDefault="00B94DDB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DB" w:rsidRDefault="00B94DDB" w:rsidP="005D3ECC">
      <w:pPr>
        <w:spacing w:line="240" w:lineRule="auto"/>
      </w:pPr>
      <w:r>
        <w:separator/>
      </w:r>
    </w:p>
  </w:footnote>
  <w:footnote w:type="continuationSeparator" w:id="0">
    <w:p w:rsidR="00B94DDB" w:rsidRDefault="00B94DDB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4F" w:rsidRPr="0076094F" w:rsidRDefault="00C31B12" w:rsidP="0076094F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76094F" w:rsidRDefault="00B94DD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890"/>
    <w:rsid w:val="00011F75"/>
    <w:rsid w:val="00015114"/>
    <w:rsid w:val="0003415A"/>
    <w:rsid w:val="00037837"/>
    <w:rsid w:val="000715B2"/>
    <w:rsid w:val="00075430"/>
    <w:rsid w:val="00083139"/>
    <w:rsid w:val="000841B7"/>
    <w:rsid w:val="000B2A70"/>
    <w:rsid w:val="000C680D"/>
    <w:rsid w:val="00115E2A"/>
    <w:rsid w:val="001162A9"/>
    <w:rsid w:val="001274F2"/>
    <w:rsid w:val="00175850"/>
    <w:rsid w:val="00184048"/>
    <w:rsid w:val="00192D25"/>
    <w:rsid w:val="00197542"/>
    <w:rsid w:val="001B22C8"/>
    <w:rsid w:val="001C5055"/>
    <w:rsid w:val="001D354A"/>
    <w:rsid w:val="001D5B4C"/>
    <w:rsid w:val="001E25D5"/>
    <w:rsid w:val="001F2578"/>
    <w:rsid w:val="00247F9C"/>
    <w:rsid w:val="002617B7"/>
    <w:rsid w:val="002B7FEB"/>
    <w:rsid w:val="003017D7"/>
    <w:rsid w:val="00311B73"/>
    <w:rsid w:val="003461BB"/>
    <w:rsid w:val="00353B5B"/>
    <w:rsid w:val="00356EE9"/>
    <w:rsid w:val="0036154E"/>
    <w:rsid w:val="00362D70"/>
    <w:rsid w:val="003C1AD0"/>
    <w:rsid w:val="003D1A41"/>
    <w:rsid w:val="003E1F2F"/>
    <w:rsid w:val="003E4AAD"/>
    <w:rsid w:val="003F2E8B"/>
    <w:rsid w:val="00402F00"/>
    <w:rsid w:val="004322B8"/>
    <w:rsid w:val="0043723A"/>
    <w:rsid w:val="00437435"/>
    <w:rsid w:val="00437FCF"/>
    <w:rsid w:val="00444AFA"/>
    <w:rsid w:val="00467C44"/>
    <w:rsid w:val="004859AB"/>
    <w:rsid w:val="00491CDE"/>
    <w:rsid w:val="004B46C7"/>
    <w:rsid w:val="004F09DE"/>
    <w:rsid w:val="004F53C3"/>
    <w:rsid w:val="00506759"/>
    <w:rsid w:val="00530348"/>
    <w:rsid w:val="00532B48"/>
    <w:rsid w:val="00561D94"/>
    <w:rsid w:val="00596CEC"/>
    <w:rsid w:val="005A3A86"/>
    <w:rsid w:val="005C2DAC"/>
    <w:rsid w:val="005C7D8A"/>
    <w:rsid w:val="005D3ECC"/>
    <w:rsid w:val="005F15F2"/>
    <w:rsid w:val="006014F0"/>
    <w:rsid w:val="006055DB"/>
    <w:rsid w:val="00607355"/>
    <w:rsid w:val="00635499"/>
    <w:rsid w:val="00635A18"/>
    <w:rsid w:val="00665E1C"/>
    <w:rsid w:val="00684623"/>
    <w:rsid w:val="006C519E"/>
    <w:rsid w:val="006F1FBA"/>
    <w:rsid w:val="00735489"/>
    <w:rsid w:val="00736D2E"/>
    <w:rsid w:val="007429C4"/>
    <w:rsid w:val="00755173"/>
    <w:rsid w:val="0076163F"/>
    <w:rsid w:val="00777044"/>
    <w:rsid w:val="00777C5A"/>
    <w:rsid w:val="00786DB3"/>
    <w:rsid w:val="007A7AD2"/>
    <w:rsid w:val="007C5422"/>
    <w:rsid w:val="00801FA8"/>
    <w:rsid w:val="00825028"/>
    <w:rsid w:val="009328FA"/>
    <w:rsid w:val="0093612B"/>
    <w:rsid w:val="00937B11"/>
    <w:rsid w:val="00951477"/>
    <w:rsid w:val="00983A46"/>
    <w:rsid w:val="009B4B2B"/>
    <w:rsid w:val="009C1009"/>
    <w:rsid w:val="00A142B5"/>
    <w:rsid w:val="00A45FC3"/>
    <w:rsid w:val="00A6055E"/>
    <w:rsid w:val="00A70D0D"/>
    <w:rsid w:val="00A8354E"/>
    <w:rsid w:val="00A87545"/>
    <w:rsid w:val="00A92A8D"/>
    <w:rsid w:val="00A9571D"/>
    <w:rsid w:val="00A97071"/>
    <w:rsid w:val="00AB10FE"/>
    <w:rsid w:val="00AC1909"/>
    <w:rsid w:val="00AC6C28"/>
    <w:rsid w:val="00AE6CDF"/>
    <w:rsid w:val="00AF5326"/>
    <w:rsid w:val="00B07FA4"/>
    <w:rsid w:val="00B3658C"/>
    <w:rsid w:val="00B62B1E"/>
    <w:rsid w:val="00B94DDB"/>
    <w:rsid w:val="00BA75EC"/>
    <w:rsid w:val="00BC374D"/>
    <w:rsid w:val="00BC4825"/>
    <w:rsid w:val="00BD3B1B"/>
    <w:rsid w:val="00BF5401"/>
    <w:rsid w:val="00BF5EED"/>
    <w:rsid w:val="00C02AB1"/>
    <w:rsid w:val="00C31B12"/>
    <w:rsid w:val="00C323DA"/>
    <w:rsid w:val="00C53658"/>
    <w:rsid w:val="00C64C9C"/>
    <w:rsid w:val="00C9750A"/>
    <w:rsid w:val="00CB67E8"/>
    <w:rsid w:val="00D013D0"/>
    <w:rsid w:val="00D15965"/>
    <w:rsid w:val="00D161A4"/>
    <w:rsid w:val="00D50FE7"/>
    <w:rsid w:val="00D55F66"/>
    <w:rsid w:val="00D60C60"/>
    <w:rsid w:val="00D62EF9"/>
    <w:rsid w:val="00D655D4"/>
    <w:rsid w:val="00D65BCA"/>
    <w:rsid w:val="00D87432"/>
    <w:rsid w:val="00DB0039"/>
    <w:rsid w:val="00DB0CEA"/>
    <w:rsid w:val="00DD5860"/>
    <w:rsid w:val="00DE14BF"/>
    <w:rsid w:val="00DE46C9"/>
    <w:rsid w:val="00E01BCF"/>
    <w:rsid w:val="00E27B91"/>
    <w:rsid w:val="00E56EEE"/>
    <w:rsid w:val="00E805D0"/>
    <w:rsid w:val="00E80785"/>
    <w:rsid w:val="00E863AC"/>
    <w:rsid w:val="00ED18F4"/>
    <w:rsid w:val="00F04AF2"/>
    <w:rsid w:val="00F0763E"/>
    <w:rsid w:val="00F123E8"/>
    <w:rsid w:val="00F36695"/>
    <w:rsid w:val="00F40952"/>
    <w:rsid w:val="00F73D65"/>
    <w:rsid w:val="00F753F3"/>
    <w:rsid w:val="00F8156B"/>
    <w:rsid w:val="00F92991"/>
    <w:rsid w:val="00F943BC"/>
    <w:rsid w:val="00F96FD9"/>
    <w:rsid w:val="00FA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7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Администратор</cp:lastModifiedBy>
  <cp:revision>166</cp:revision>
  <cp:lastPrinted>2017-10-19T11:05:00Z</cp:lastPrinted>
  <dcterms:created xsi:type="dcterms:W3CDTF">2016-09-21T06:52:00Z</dcterms:created>
  <dcterms:modified xsi:type="dcterms:W3CDTF">2017-10-19T11:06:00Z</dcterms:modified>
</cp:coreProperties>
</file>